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20A" w:rsidRPr="00C55E9A" w:rsidRDefault="0073220A" w:rsidP="0073220A">
      <w:pPr>
        <w:suppressAutoHyphens/>
        <w:ind w:left="6804"/>
      </w:pPr>
      <w:r w:rsidRPr="00C55E9A">
        <w:t>Приложение № 3</w:t>
      </w:r>
      <w:r w:rsidR="00250B12" w:rsidRPr="00443005">
        <w:t>.</w:t>
      </w:r>
      <w:r w:rsidR="00BF31D3">
        <w:t>9</w:t>
      </w:r>
    </w:p>
    <w:p w:rsidR="0073220A" w:rsidRPr="00C55E9A" w:rsidRDefault="0073220A" w:rsidP="0073220A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73220A" w:rsidRDefault="0073220A" w:rsidP="0073220A">
      <w:pPr>
        <w:suppressAutoHyphens/>
        <w:jc w:val="center"/>
        <w:rPr>
          <w:b/>
        </w:rPr>
      </w:pPr>
    </w:p>
    <w:p w:rsidR="00EE4B27" w:rsidRDefault="00D7558C" w:rsidP="00EE4B27">
      <w:pPr>
        <w:suppressAutoHyphens/>
        <w:jc w:val="center"/>
        <w:rPr>
          <w:b/>
        </w:rPr>
      </w:pPr>
      <w:r>
        <w:rPr>
          <w:b/>
        </w:rPr>
        <w:t xml:space="preserve">ИНДИВИДУАЛЬНОЕ </w:t>
      </w:r>
      <w:r w:rsidR="00EE4B27">
        <w:rPr>
          <w:b/>
        </w:rPr>
        <w:t>ТЕХНИЧЕСКОЕ ЗАДАНИЕ</w:t>
      </w:r>
    </w:p>
    <w:p w:rsidR="00EE4B27" w:rsidRDefault="00EE4B27" w:rsidP="00EE4B27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EE4B27" w:rsidRDefault="00EE4B27" w:rsidP="00EE4B27">
      <w:pPr>
        <w:suppressAutoHyphens/>
        <w:jc w:val="center"/>
      </w:pPr>
      <w:proofErr w:type="gramStart"/>
      <w:r>
        <w:t>испытаниям</w:t>
      </w:r>
      <w:proofErr w:type="gramEnd"/>
      <w:r>
        <w:t xml:space="preserve"> на нагревание</w:t>
      </w:r>
      <w:r w:rsidR="00F27B44">
        <w:t xml:space="preserve"> синхронных генераторов ст. №21;22;</w:t>
      </w:r>
      <w:bookmarkStart w:id="0" w:name="_GoBack"/>
      <w:bookmarkEnd w:id="0"/>
      <w:r>
        <w:t>23</w:t>
      </w:r>
    </w:p>
    <w:p w:rsidR="00EE4B27" w:rsidRDefault="00EE4B27" w:rsidP="00EE4B27">
      <w:pPr>
        <w:suppressAutoHyphens/>
        <w:jc w:val="center"/>
        <w:rPr>
          <w:b/>
        </w:rPr>
      </w:pPr>
      <w:r>
        <w:t xml:space="preserve">  </w:t>
      </w:r>
      <w:r w:rsidR="00443005" w:rsidRPr="00443005">
        <w:t xml:space="preserve">Правобережной </w:t>
      </w:r>
      <w:r w:rsidR="00443005">
        <w:t>ТЭЦ</w:t>
      </w:r>
      <w:r>
        <w:t xml:space="preserve"> филиала «Невский» ОАО «ТГК-1» </w:t>
      </w:r>
    </w:p>
    <w:p w:rsidR="004F419E" w:rsidRPr="004368E3" w:rsidRDefault="004F419E" w:rsidP="004F419E">
      <w:pPr>
        <w:autoSpaceDE w:val="0"/>
        <w:autoSpaceDN w:val="0"/>
        <w:adjustRightInd w:val="0"/>
        <w:rPr>
          <w:u w:val="single"/>
        </w:rPr>
      </w:pPr>
      <w:r>
        <w:t xml:space="preserve">Номер ГКПЗ - </w:t>
      </w:r>
      <w:r w:rsidR="00443005">
        <w:t>1105/6.47</w:t>
      </w:r>
      <w:r w:rsidRPr="004368E3">
        <w:t>-810</w:t>
      </w:r>
    </w:p>
    <w:p w:rsidR="004F419E" w:rsidRDefault="004F419E" w:rsidP="004F419E">
      <w:pPr>
        <w:autoSpaceDE w:val="0"/>
        <w:autoSpaceDN w:val="0"/>
        <w:adjustRightInd w:val="0"/>
      </w:pPr>
      <w:r>
        <w:t>Номер титульного списка – 3.3.6.</w:t>
      </w:r>
    </w:p>
    <w:p w:rsidR="00EE4B27" w:rsidRDefault="00EE4B27" w:rsidP="00EE4B27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EE4B27" w:rsidRDefault="00EE4B27" w:rsidP="00EE4B27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EE4B27" w:rsidRDefault="00EE4B27" w:rsidP="00EE4B27">
      <w:pPr>
        <w:suppressAutoHyphens/>
        <w:jc w:val="both"/>
      </w:pPr>
      <w:r>
        <w:t xml:space="preserve">Санкт-Петербург, Октябрьская набережная, дом 108, </w:t>
      </w:r>
      <w:r w:rsidR="00443005">
        <w:t>Правобережная</w:t>
      </w:r>
      <w:r w:rsidR="00443005" w:rsidRPr="00443005">
        <w:t xml:space="preserve"> </w:t>
      </w:r>
      <w:r w:rsidR="00443005">
        <w:t>ТЭЦ</w:t>
      </w:r>
      <w:r>
        <w:t xml:space="preserve"> филиала «Невский» ОАО «ТГК-1»</w:t>
      </w:r>
    </w:p>
    <w:p w:rsidR="00EE4B27" w:rsidRDefault="00EE4B27" w:rsidP="00EE4B27">
      <w:pPr>
        <w:suppressAutoHyphens/>
      </w:pPr>
      <w:r>
        <w:t>Ответственные за составление техническое задание:</w:t>
      </w:r>
    </w:p>
    <w:p w:rsidR="00EE4B27" w:rsidRDefault="00EE4B27" w:rsidP="00EE4B27">
      <w:pPr>
        <w:suppressAutoHyphens/>
      </w:pPr>
      <w:r>
        <w:t>Начальник ПТО: Никитин Олег Сергеевич, рабочий тел. 901-44-65</w:t>
      </w:r>
    </w:p>
    <w:p w:rsidR="00EE4B27" w:rsidRDefault="00EE4B27" w:rsidP="00EE4B27">
      <w:pPr>
        <w:suppressAutoHyphens/>
      </w:pPr>
      <w:r>
        <w:t>Начальник ЭЦ: Моисеев Дмитрий Влад</w:t>
      </w:r>
      <w:r w:rsidR="000633A2">
        <w:t>имирович, рабочий тел. 901-44-73</w:t>
      </w:r>
      <w:r>
        <w:t xml:space="preserve"> </w:t>
      </w:r>
    </w:p>
    <w:p w:rsidR="00EE4B27" w:rsidRDefault="00EE4B27" w:rsidP="00EE4B27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EE4B27" w:rsidRDefault="00EE4B27" w:rsidP="00EE4B27">
      <w:pPr>
        <w:suppressAutoHyphens/>
      </w:pPr>
      <w:r>
        <w:t xml:space="preserve">Начало                 </w:t>
      </w:r>
      <w:proofErr w:type="gramStart"/>
      <w:r>
        <w:rPr>
          <w:u w:val="single"/>
        </w:rPr>
        <w:t>01  апреля</w:t>
      </w:r>
      <w:proofErr w:type="gramEnd"/>
      <w:r>
        <w:rPr>
          <w:u w:val="single"/>
        </w:rPr>
        <w:t xml:space="preserve">       2014г.</w:t>
      </w:r>
      <w:r>
        <w:t xml:space="preserve"> </w:t>
      </w:r>
    </w:p>
    <w:p w:rsidR="00EE4B27" w:rsidRDefault="00EE4B27" w:rsidP="00EE4B27">
      <w:pPr>
        <w:suppressAutoHyphens/>
      </w:pPr>
      <w:r>
        <w:t xml:space="preserve">Окончание           </w:t>
      </w:r>
      <w:proofErr w:type="gramStart"/>
      <w:r>
        <w:rPr>
          <w:u w:val="single"/>
        </w:rPr>
        <w:t xml:space="preserve">30  </w:t>
      </w:r>
      <w:r w:rsidRPr="000E533C">
        <w:rPr>
          <w:u w:val="single"/>
        </w:rPr>
        <w:t>сентября</w:t>
      </w:r>
      <w:proofErr w:type="gramEnd"/>
      <w:r>
        <w:rPr>
          <w:u w:val="single"/>
        </w:rPr>
        <w:t xml:space="preserve">   2014г.</w:t>
      </w:r>
    </w:p>
    <w:p w:rsidR="00EE4B27" w:rsidRDefault="00EE4B27" w:rsidP="00EE4B27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420 тыс. руб. без учета НДС,</w:t>
      </w:r>
    </w:p>
    <w:p w:rsidR="00EE4B27" w:rsidRDefault="00EE4B27" w:rsidP="00EE4B27">
      <w:pPr>
        <w:spacing w:after="200"/>
        <w:contextualSpacing/>
        <w:jc w:val="both"/>
        <w:rPr>
          <w:rFonts w:eastAsia="Calibri"/>
          <w:b/>
          <w:lang w:eastAsia="en-US"/>
        </w:rPr>
      </w:pPr>
      <w:proofErr w:type="gramStart"/>
      <w:r>
        <w:rPr>
          <w:rFonts w:eastAsia="Calibri"/>
          <w:b/>
          <w:lang w:eastAsia="en-US"/>
        </w:rPr>
        <w:t>в</w:t>
      </w:r>
      <w:proofErr w:type="gramEnd"/>
      <w:r>
        <w:rPr>
          <w:rFonts w:eastAsia="Calibri"/>
          <w:b/>
          <w:lang w:eastAsia="en-US"/>
        </w:rPr>
        <w:t xml:space="preserve"> том числе: </w:t>
      </w:r>
    </w:p>
    <w:p w:rsidR="00EE4B27" w:rsidRDefault="00EE4B27" w:rsidP="00EE4B27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EE4B27" w:rsidRDefault="00EE4B27" w:rsidP="00EE4B27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>
        <w:rPr>
          <w:rFonts w:eastAsia="Calibri"/>
          <w:u w:val="single"/>
          <w:lang w:eastAsia="en-US"/>
        </w:rPr>
        <w:t>280</w:t>
      </w:r>
      <w:r>
        <w:rPr>
          <w:rFonts w:eastAsia="Calibri"/>
          <w:lang w:eastAsia="en-US"/>
        </w:rPr>
        <w:t>___ тыс. руб. без учета НДС;</w:t>
      </w:r>
    </w:p>
    <w:p w:rsidR="00EE4B27" w:rsidRDefault="00EE4B27" w:rsidP="00EE4B27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>
        <w:rPr>
          <w:rFonts w:eastAsia="Calibri"/>
          <w:u w:val="single"/>
          <w:lang w:eastAsia="en-US"/>
        </w:rPr>
        <w:t>140</w:t>
      </w:r>
      <w:r>
        <w:rPr>
          <w:rFonts w:eastAsia="Calibri"/>
          <w:lang w:eastAsia="en-US"/>
        </w:rPr>
        <w:t>___ тыс. руб. без учета НДС;</w:t>
      </w:r>
    </w:p>
    <w:p w:rsidR="00EE4B27" w:rsidRDefault="00EE4B27" w:rsidP="00EE4B27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EE4B27" w:rsidRDefault="00EE4B27" w:rsidP="00EE4B27">
      <w:pPr>
        <w:spacing w:after="200"/>
        <w:contextualSpacing/>
        <w:jc w:val="both"/>
        <w:rPr>
          <w:rFonts w:eastAsia="Calibri"/>
          <w:lang w:eastAsia="en-US"/>
        </w:rPr>
      </w:pPr>
    </w:p>
    <w:p w:rsidR="00EE4B27" w:rsidRDefault="00EE4B27" w:rsidP="00EE4B27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EE4B27" w:rsidRPr="007A1E4B" w:rsidRDefault="007A1E4B" w:rsidP="00EE4B27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Генератор синхронный трехфазный предназначен для выработки электроэнергии в продолжительном режиме работы. Турбогенераторы типа Т3ФГ-160-2МУ3 сопрягаются с газовыми турбинами, турбогенератор типа Т3ФП-160-2МУ3 – с паровыми турбинами.</w:t>
      </w:r>
    </w:p>
    <w:p w:rsidR="007A1E4B" w:rsidRPr="00D64AE1" w:rsidRDefault="007A1E4B" w:rsidP="00EE4B27">
      <w:pPr>
        <w:jc w:val="both"/>
        <w:rPr>
          <w:rFonts w:eastAsia="Calibri"/>
          <w:b/>
          <w:lang w:eastAsia="en-US"/>
        </w:rPr>
      </w:pPr>
    </w:p>
    <w:p w:rsidR="00EE4B27" w:rsidRDefault="00EE4B27" w:rsidP="00EE4B27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EE4B27" w:rsidRDefault="00EE4B27" w:rsidP="00EE4B27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  <w:r w:rsidR="003E185D" w:rsidRPr="003E185D">
        <w:rPr>
          <w:rFonts w:eastAsia="Calibri"/>
          <w:lang w:eastAsia="en-US"/>
        </w:rPr>
        <w:t>Установить</w:t>
      </w:r>
      <w:r w:rsidR="003E185D">
        <w:rPr>
          <w:rFonts w:eastAsia="Calibri"/>
          <w:lang w:eastAsia="en-US"/>
        </w:rPr>
        <w:t xml:space="preserve"> наибольшие допустимые в</w:t>
      </w:r>
      <w:r w:rsidR="00CF3239">
        <w:rPr>
          <w:rFonts w:eastAsia="Calibri"/>
          <w:lang w:eastAsia="en-US"/>
        </w:rPr>
        <w:t xml:space="preserve"> </w:t>
      </w:r>
      <w:r w:rsidR="00B02BF9">
        <w:rPr>
          <w:rFonts w:eastAsia="Calibri"/>
          <w:lang w:eastAsia="en-US"/>
        </w:rPr>
        <w:t>эксплуатации температуры</w:t>
      </w:r>
      <w:r w:rsidR="003E185D">
        <w:rPr>
          <w:rFonts w:eastAsia="Calibri"/>
          <w:lang w:eastAsia="en-US"/>
        </w:rPr>
        <w:t xml:space="preserve"> обмоток статора, ротора и активной стали сердечника статора генераторов путем проведения испытаний.</w:t>
      </w:r>
    </w:p>
    <w:p w:rsidR="00EE4B27" w:rsidRDefault="00EE4B27" w:rsidP="00EE4B27">
      <w:pPr>
        <w:jc w:val="center"/>
      </w:pPr>
    </w:p>
    <w:p w:rsidR="00EE4B27" w:rsidRDefault="00EE4B27" w:rsidP="00EE4B27">
      <w:pPr>
        <w:jc w:val="center"/>
        <w:rPr>
          <w:b/>
        </w:rPr>
      </w:pPr>
      <w:r>
        <w:rPr>
          <w:b/>
        </w:rPr>
        <w:t>3.2. УКРУПНЕННАЯ ВНЕДОМОСТЬ</w:t>
      </w:r>
    </w:p>
    <w:p w:rsidR="00EE4B27" w:rsidRDefault="00D82C40" w:rsidP="00EE4B27">
      <w:pPr>
        <w:suppressAutoHyphens/>
        <w:jc w:val="center"/>
      </w:pPr>
      <w:r>
        <w:t>Объё</w:t>
      </w:r>
      <w:r w:rsidR="00EE4B27">
        <w:t>мов услуг</w:t>
      </w:r>
    </w:p>
    <w:p w:rsidR="00EE4B27" w:rsidRDefault="00EE4B27" w:rsidP="00931117">
      <w:pPr>
        <w:suppressAutoHyphens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4947"/>
        <w:gridCol w:w="2009"/>
        <w:gridCol w:w="1690"/>
      </w:tblGrid>
      <w:tr w:rsidR="00B02BF9" w:rsidRPr="007D44B3" w:rsidTr="00B02BF9">
        <w:trPr>
          <w:trHeight w:val="748"/>
        </w:trPr>
        <w:tc>
          <w:tcPr>
            <w:tcW w:w="730" w:type="dxa"/>
            <w:shd w:val="clear" w:color="auto" w:fill="auto"/>
            <w:vAlign w:val="center"/>
          </w:tcPr>
          <w:p w:rsidR="00B02BF9" w:rsidRPr="00040BCA" w:rsidRDefault="00B02BF9" w:rsidP="00DF0A44">
            <w:pPr>
              <w:contextualSpacing/>
              <w:jc w:val="center"/>
              <w:rPr>
                <w:rFonts w:eastAsia="Calibri"/>
              </w:rPr>
            </w:pPr>
            <w:r w:rsidRPr="00040BCA">
              <w:rPr>
                <w:rFonts w:eastAsia="Calibri"/>
              </w:rPr>
              <w:t>№</w:t>
            </w:r>
          </w:p>
          <w:p w:rsidR="00B02BF9" w:rsidRPr="007D44B3" w:rsidRDefault="00B02BF9" w:rsidP="00DF0A44">
            <w:pPr>
              <w:jc w:val="center"/>
              <w:rPr>
                <w:rFonts w:eastAsia="Calibri"/>
                <w:color w:val="1F497D"/>
                <w:lang w:eastAsia="en-US"/>
              </w:rPr>
            </w:pPr>
            <w:proofErr w:type="gramStart"/>
            <w:r w:rsidRPr="00040BCA">
              <w:rPr>
                <w:rFonts w:eastAsia="Calibri"/>
              </w:rPr>
              <w:t>п</w:t>
            </w:r>
            <w:proofErr w:type="gramEnd"/>
            <w:r w:rsidRPr="00040BCA">
              <w:rPr>
                <w:rFonts w:eastAsia="Calibri"/>
              </w:rPr>
              <w:t>/п</w:t>
            </w:r>
          </w:p>
        </w:tc>
        <w:tc>
          <w:tcPr>
            <w:tcW w:w="4947" w:type="dxa"/>
            <w:shd w:val="clear" w:color="auto" w:fill="auto"/>
            <w:vAlign w:val="center"/>
          </w:tcPr>
          <w:p w:rsidR="00B02BF9" w:rsidRPr="007D44B3" w:rsidRDefault="00B02BF9" w:rsidP="00DF0A44">
            <w:pPr>
              <w:jc w:val="center"/>
              <w:rPr>
                <w:rFonts w:eastAsia="Calibri"/>
                <w:color w:val="1F497D"/>
                <w:lang w:eastAsia="en-US"/>
              </w:rPr>
            </w:pPr>
            <w:r w:rsidRPr="007D44B3">
              <w:rPr>
                <w:rFonts w:eastAsia="Calibri"/>
                <w:lang w:eastAsia="en-US"/>
              </w:rPr>
              <w:t xml:space="preserve">Наименование </w:t>
            </w:r>
            <w:r>
              <w:rPr>
                <w:rFonts w:eastAsia="Calibri"/>
                <w:lang w:eastAsia="en-US"/>
              </w:rPr>
              <w:t>оборудования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B02BF9" w:rsidRPr="007D44B3" w:rsidRDefault="00B02BF9" w:rsidP="00DF0A44">
            <w:pPr>
              <w:jc w:val="center"/>
              <w:rPr>
                <w:rFonts w:eastAsia="Calibri"/>
                <w:color w:val="1F497D"/>
                <w:lang w:eastAsia="en-US"/>
              </w:rPr>
            </w:pPr>
            <w:r>
              <w:rPr>
                <w:rFonts w:eastAsia="Calibri"/>
                <w:lang w:eastAsia="en-US"/>
              </w:rPr>
              <w:t>Вид работы</w:t>
            </w:r>
          </w:p>
        </w:tc>
        <w:tc>
          <w:tcPr>
            <w:tcW w:w="1690" w:type="dxa"/>
          </w:tcPr>
          <w:p w:rsidR="00B02BF9" w:rsidRDefault="00B02BF9" w:rsidP="00DF0A44">
            <w:pPr>
              <w:jc w:val="center"/>
              <w:rPr>
                <w:rFonts w:eastAsia="Calibri"/>
                <w:lang w:eastAsia="en-US"/>
              </w:rPr>
            </w:pPr>
          </w:p>
          <w:p w:rsidR="00B02BF9" w:rsidRPr="00B02BF9" w:rsidRDefault="00B02BF9" w:rsidP="00B02BF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Кол-во</w:t>
            </w:r>
          </w:p>
        </w:tc>
      </w:tr>
      <w:tr w:rsidR="00B02BF9" w:rsidRPr="007D44B3" w:rsidTr="00B02BF9">
        <w:trPr>
          <w:trHeight w:val="490"/>
        </w:trPr>
        <w:tc>
          <w:tcPr>
            <w:tcW w:w="730" w:type="dxa"/>
            <w:shd w:val="clear" w:color="auto" w:fill="auto"/>
          </w:tcPr>
          <w:p w:rsidR="00B02BF9" w:rsidRPr="007A1E4B" w:rsidRDefault="00B02BF9" w:rsidP="00DF0A44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A1E4B">
              <w:rPr>
                <w:rFonts w:eastAsia="Calibri"/>
                <w:color w:val="000000" w:themeColor="text1"/>
                <w:lang w:eastAsia="en-US"/>
              </w:rPr>
              <w:t>1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4947" w:type="dxa"/>
            <w:shd w:val="clear" w:color="auto" w:fill="auto"/>
          </w:tcPr>
          <w:p w:rsidR="00B02BF9" w:rsidRPr="004C3BC4" w:rsidRDefault="00B02BF9" w:rsidP="000F3BFF">
            <w:pPr>
              <w:rPr>
                <w:rFonts w:eastAsia="Calibri"/>
                <w:color w:val="1F497D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Синхронный генератор </w:t>
            </w:r>
            <w:r w:rsidRPr="00410CF6">
              <w:rPr>
                <w:rFonts w:eastAsia="Calibri"/>
                <w:lang w:eastAsia="en-US"/>
              </w:rPr>
              <w:t>ст. №21</w:t>
            </w:r>
            <w:r>
              <w:rPr>
                <w:rFonts w:eastAsia="Calibri"/>
                <w:lang w:eastAsia="en-US"/>
              </w:rPr>
              <w:t xml:space="preserve"> (тип</w:t>
            </w:r>
            <w:r w:rsidRPr="007A1E4B">
              <w:rPr>
                <w:rFonts w:eastAsia="Calibri"/>
                <w:lang w:eastAsia="en-US"/>
              </w:rPr>
              <w:t xml:space="preserve"> Т3ФГ-160-2МУ3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2009" w:type="dxa"/>
            <w:shd w:val="clear" w:color="auto" w:fill="auto"/>
          </w:tcPr>
          <w:p w:rsidR="00B02BF9" w:rsidRPr="007D44B3" w:rsidRDefault="00B02BF9" w:rsidP="00DF0A44">
            <w:pPr>
              <w:jc w:val="center"/>
              <w:rPr>
                <w:rFonts w:eastAsia="Calibri"/>
                <w:color w:val="1F497D"/>
                <w:lang w:eastAsia="en-US"/>
              </w:rPr>
            </w:pPr>
            <w:proofErr w:type="gramStart"/>
            <w:r w:rsidRPr="000F3BFF">
              <w:rPr>
                <w:rFonts w:eastAsia="Calibri"/>
                <w:lang w:eastAsia="en-US"/>
              </w:rPr>
              <w:t>испытание</w:t>
            </w:r>
            <w:proofErr w:type="gramEnd"/>
          </w:p>
        </w:tc>
        <w:tc>
          <w:tcPr>
            <w:tcW w:w="1690" w:type="dxa"/>
          </w:tcPr>
          <w:p w:rsidR="00B02BF9" w:rsidRPr="000F3BFF" w:rsidRDefault="00B02BF9" w:rsidP="00DF0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B02BF9" w:rsidRPr="007D44B3" w:rsidTr="00B02BF9">
        <w:trPr>
          <w:trHeight w:val="426"/>
        </w:trPr>
        <w:tc>
          <w:tcPr>
            <w:tcW w:w="730" w:type="dxa"/>
            <w:shd w:val="clear" w:color="auto" w:fill="auto"/>
          </w:tcPr>
          <w:p w:rsidR="00B02BF9" w:rsidRPr="007A1E4B" w:rsidRDefault="00B02BF9" w:rsidP="00DF0A44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A1E4B">
              <w:rPr>
                <w:rFonts w:eastAsia="Calibri"/>
                <w:color w:val="000000" w:themeColor="text1"/>
                <w:lang w:eastAsia="en-US"/>
              </w:rPr>
              <w:t>2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4947" w:type="dxa"/>
            <w:shd w:val="clear" w:color="auto" w:fill="auto"/>
          </w:tcPr>
          <w:p w:rsidR="00B02BF9" w:rsidRPr="007D44B3" w:rsidRDefault="00B02BF9" w:rsidP="00410CF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Синхронный генератор ст. №22</w:t>
            </w:r>
            <w:r>
              <w:t xml:space="preserve"> (</w:t>
            </w:r>
            <w:r>
              <w:rPr>
                <w:rFonts w:eastAsia="Calibri"/>
                <w:lang w:eastAsia="en-US"/>
              </w:rPr>
              <w:t>тип</w:t>
            </w:r>
            <w:r w:rsidRPr="007A1E4B">
              <w:rPr>
                <w:rFonts w:eastAsia="Calibri"/>
                <w:lang w:eastAsia="en-US"/>
              </w:rPr>
              <w:t xml:space="preserve"> Т3ФГ-160-2МУ3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2009" w:type="dxa"/>
            <w:shd w:val="clear" w:color="auto" w:fill="auto"/>
          </w:tcPr>
          <w:p w:rsidR="00B02BF9" w:rsidRPr="007D44B3" w:rsidRDefault="00B02BF9" w:rsidP="00DF0A44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испытание</w:t>
            </w:r>
            <w:proofErr w:type="gramEnd"/>
          </w:p>
        </w:tc>
        <w:tc>
          <w:tcPr>
            <w:tcW w:w="1690" w:type="dxa"/>
          </w:tcPr>
          <w:p w:rsidR="00B02BF9" w:rsidRDefault="00B02BF9" w:rsidP="00DF0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B02BF9" w:rsidRPr="007D44B3" w:rsidTr="00B02BF9">
        <w:trPr>
          <w:trHeight w:val="417"/>
        </w:trPr>
        <w:tc>
          <w:tcPr>
            <w:tcW w:w="730" w:type="dxa"/>
            <w:shd w:val="clear" w:color="auto" w:fill="auto"/>
          </w:tcPr>
          <w:p w:rsidR="00B02BF9" w:rsidRPr="007A1E4B" w:rsidRDefault="00B02BF9" w:rsidP="00DF0A44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A1E4B">
              <w:rPr>
                <w:rFonts w:eastAsia="Calibri"/>
                <w:color w:val="000000" w:themeColor="text1"/>
                <w:lang w:eastAsia="en-US"/>
              </w:rPr>
              <w:t>3</w:t>
            </w:r>
            <w:r>
              <w:rPr>
                <w:rFonts w:eastAsia="Calibri"/>
                <w:color w:val="000000" w:themeColor="text1"/>
                <w:lang w:eastAsia="en-US"/>
              </w:rPr>
              <w:t>.</w:t>
            </w:r>
          </w:p>
        </w:tc>
        <w:tc>
          <w:tcPr>
            <w:tcW w:w="4947" w:type="dxa"/>
            <w:shd w:val="clear" w:color="auto" w:fill="auto"/>
          </w:tcPr>
          <w:p w:rsidR="00B02BF9" w:rsidRPr="00D64AE1" w:rsidRDefault="00B02BF9" w:rsidP="00410CF6">
            <w:pPr>
              <w:rPr>
                <w:rFonts w:eastAsia="Calibri"/>
                <w:lang w:eastAsia="en-US"/>
              </w:rPr>
            </w:pPr>
            <w:r w:rsidRPr="000F3BFF">
              <w:rPr>
                <w:rFonts w:eastAsia="Calibri"/>
                <w:lang w:eastAsia="en-US"/>
              </w:rPr>
              <w:t>Синхронный ге</w:t>
            </w:r>
            <w:r>
              <w:rPr>
                <w:rFonts w:eastAsia="Calibri"/>
                <w:lang w:eastAsia="en-US"/>
              </w:rPr>
              <w:t>нератор ст. №23</w:t>
            </w:r>
            <w:r>
              <w:t xml:space="preserve"> (</w:t>
            </w:r>
            <w:r>
              <w:rPr>
                <w:rFonts w:eastAsia="Calibri"/>
                <w:lang w:eastAsia="en-US"/>
              </w:rPr>
              <w:t>тип</w:t>
            </w:r>
            <w:r w:rsidRPr="007A1E4B">
              <w:rPr>
                <w:rFonts w:eastAsia="Calibri"/>
                <w:lang w:eastAsia="en-US"/>
              </w:rPr>
              <w:t xml:space="preserve"> Т3ФП-160-2МУ3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2009" w:type="dxa"/>
            <w:shd w:val="clear" w:color="auto" w:fill="auto"/>
          </w:tcPr>
          <w:p w:rsidR="00B02BF9" w:rsidRPr="007D44B3" w:rsidRDefault="00B02BF9" w:rsidP="00DF0A44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испытание</w:t>
            </w:r>
            <w:proofErr w:type="gramEnd"/>
          </w:p>
        </w:tc>
        <w:tc>
          <w:tcPr>
            <w:tcW w:w="1690" w:type="dxa"/>
          </w:tcPr>
          <w:p w:rsidR="00B02BF9" w:rsidRDefault="00B02BF9" w:rsidP="00DF0A4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</w:tbl>
    <w:p w:rsidR="00BF0268" w:rsidRDefault="00BF0268" w:rsidP="00C72826"/>
    <w:p w:rsidR="00AE0737" w:rsidRDefault="00AE0737" w:rsidP="00AE0737">
      <w:pPr>
        <w:rPr>
          <w:b/>
        </w:rPr>
      </w:pPr>
      <w:r>
        <w:rPr>
          <w:b/>
        </w:rPr>
        <w:t>3.3. Специальные требования:</w:t>
      </w:r>
    </w:p>
    <w:p w:rsidR="00AE0737" w:rsidRDefault="00AE0737" w:rsidP="00AE0737">
      <w:pPr>
        <w:numPr>
          <w:ilvl w:val="0"/>
          <w:numId w:val="22"/>
        </w:numPr>
        <w:ind w:left="284"/>
        <w:jc w:val="both"/>
      </w:pPr>
      <w:proofErr w:type="gramStart"/>
      <w:r w:rsidRPr="00BF7E01">
        <w:t>работы</w:t>
      </w:r>
      <w:proofErr w:type="gramEnd"/>
      <w:r w:rsidRPr="00BF7E01">
        <w:t xml:space="preserve">, указанные в </w:t>
      </w:r>
      <w:r w:rsidR="00CF3239">
        <w:t xml:space="preserve">укрупненной ведомости </w:t>
      </w:r>
      <w:r w:rsidRPr="00BF7E01">
        <w:t>выполняются в соответствии с графиком</w:t>
      </w:r>
      <w:r w:rsidR="00CF3239">
        <w:t>,</w:t>
      </w:r>
      <w:r w:rsidRPr="00BF7E01">
        <w:t xml:space="preserve"> согласованным с заказчиком.</w:t>
      </w:r>
    </w:p>
    <w:p w:rsidR="00AE0737" w:rsidRDefault="00AE0737" w:rsidP="00AE0737">
      <w:pPr>
        <w:numPr>
          <w:ilvl w:val="0"/>
          <w:numId w:val="22"/>
        </w:numPr>
        <w:ind w:left="284"/>
        <w:jc w:val="both"/>
      </w:pPr>
      <w:proofErr w:type="gramStart"/>
      <w:r>
        <w:t>опыт</w:t>
      </w:r>
      <w:proofErr w:type="gramEnd"/>
      <w:r>
        <w:t xml:space="preserve"> работы по высоковольтным испытаниям данного вида оборудования не менее 3 лет;</w:t>
      </w:r>
    </w:p>
    <w:p w:rsidR="00AE0737" w:rsidRPr="0087229A" w:rsidRDefault="00AE0737" w:rsidP="00317283">
      <w:pPr>
        <w:pStyle w:val="a6"/>
        <w:numPr>
          <w:ilvl w:val="0"/>
          <w:numId w:val="22"/>
        </w:numPr>
        <w:tabs>
          <w:tab w:val="left" w:pos="426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7229A">
        <w:rPr>
          <w:rFonts w:ascii="Times New Roman" w:hAnsi="Times New Roman" w:cs="Times New Roman"/>
          <w:sz w:val="24"/>
          <w:szCs w:val="24"/>
        </w:rPr>
        <w:lastRenderedPageBreak/>
        <w:t>при выполнении работ должны соблюдаться требования следующих нормативных документов: Федеральный закон о промышленной безопасности  опасных производственных объектов №116-ФЗ, Типовой инструкции по охране труда для электромонтера по обслуживанию электрооборудования электростанций (СО 153-34.03.256-2002), Инструкции по организации и производству работ повышенной опасности (СО 34.03.284-96).</w:t>
      </w:r>
      <w:r w:rsidR="0087229A" w:rsidRPr="0087229A">
        <w:rPr>
          <w:rFonts w:ascii="Times New Roman" w:hAnsi="Times New Roman" w:cs="Times New Roman"/>
          <w:sz w:val="24"/>
          <w:szCs w:val="24"/>
        </w:rPr>
        <w:t>, «Межотраслевые правила по охране труда (правила безопасности) при эксплуатации электроустановок» (утв. Минтруда РФ 05.01.2001 и Минэнерго РФ 27.12.2000, в действующей редакции), РД 153-34.0-03.150-00 ПОТРМ-016-2001; «Объём и нормы испытаний электрооборудования» РД 34.45-51.300-97.,</w:t>
      </w:r>
      <w:r w:rsidR="0087229A">
        <w:rPr>
          <w:rFonts w:ascii="Times New Roman" w:hAnsi="Times New Roman" w:cs="Times New Roman"/>
          <w:sz w:val="24"/>
          <w:szCs w:val="24"/>
        </w:rPr>
        <w:t xml:space="preserve"> «Методические указания по проведению испытаний генераторов на нагревание» РД 34.45.309-92.</w:t>
      </w:r>
    </w:p>
    <w:p w:rsidR="00AE0737" w:rsidRDefault="00AE0737" w:rsidP="00AE0737">
      <w:pPr>
        <w:ind w:left="-76"/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</w:t>
      </w:r>
    </w:p>
    <w:p w:rsidR="00AE0737" w:rsidRPr="00BF7E01" w:rsidRDefault="000E533C" w:rsidP="00AE0737">
      <w:pPr>
        <w:pStyle w:val="a6"/>
        <w:numPr>
          <w:ilvl w:val="0"/>
          <w:numId w:val="23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оформление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737" w:rsidRPr="00BF7E01">
        <w:rPr>
          <w:rFonts w:ascii="Times New Roman" w:hAnsi="Times New Roman" w:cs="Times New Roman"/>
          <w:sz w:val="24"/>
          <w:szCs w:val="24"/>
        </w:rPr>
        <w:t>протоколов испытаний;</w:t>
      </w:r>
    </w:p>
    <w:p w:rsidR="00AE0737" w:rsidRPr="00BF7E01" w:rsidRDefault="00AE0737" w:rsidP="00AE0737">
      <w:pPr>
        <w:pStyle w:val="a6"/>
        <w:numPr>
          <w:ilvl w:val="0"/>
          <w:numId w:val="23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7E01">
        <w:rPr>
          <w:rFonts w:ascii="Times New Roman" w:hAnsi="Times New Roman" w:cs="Times New Roman"/>
          <w:sz w:val="24"/>
          <w:szCs w:val="24"/>
        </w:rPr>
        <w:t>выдача</w:t>
      </w:r>
      <w:proofErr w:type="gramEnd"/>
      <w:r w:rsidRPr="00BF7E01">
        <w:rPr>
          <w:rFonts w:ascii="Times New Roman" w:hAnsi="Times New Roman" w:cs="Times New Roman"/>
          <w:sz w:val="24"/>
          <w:szCs w:val="24"/>
        </w:rPr>
        <w:t xml:space="preserve"> заключений и рекомендаций по дальнейшей эк</w:t>
      </w:r>
      <w:r>
        <w:rPr>
          <w:rFonts w:ascii="Times New Roman" w:hAnsi="Times New Roman" w:cs="Times New Roman"/>
          <w:sz w:val="24"/>
          <w:szCs w:val="24"/>
        </w:rPr>
        <w:t>сплуатации  синхронных генераторов</w:t>
      </w:r>
      <w:r w:rsidRPr="00BF7E01">
        <w:rPr>
          <w:rFonts w:ascii="Times New Roman" w:hAnsi="Times New Roman" w:cs="Times New Roman"/>
          <w:sz w:val="24"/>
          <w:szCs w:val="24"/>
        </w:rPr>
        <w:t>.</w:t>
      </w:r>
    </w:p>
    <w:p w:rsidR="00AE0737" w:rsidRPr="00BF7E01" w:rsidRDefault="00AE0737" w:rsidP="00AE0737">
      <w:pPr>
        <w:ind w:left="284"/>
        <w:jc w:val="both"/>
      </w:pPr>
    </w:p>
    <w:p w:rsidR="00AE0737" w:rsidRDefault="00AE0737" w:rsidP="00AE0737">
      <w:pPr>
        <w:suppressAutoHyphens/>
        <w:spacing w:line="276" w:lineRule="auto"/>
        <w:rPr>
          <w:b/>
        </w:rPr>
      </w:pPr>
    </w:p>
    <w:p w:rsidR="00AE0737" w:rsidRDefault="00AE0737" w:rsidP="00AE0737"/>
    <w:p w:rsidR="00AE0737" w:rsidRDefault="00AE0737" w:rsidP="00AE0737"/>
    <w:p w:rsidR="00AE0737" w:rsidRDefault="00AE0737" w:rsidP="00AE0737"/>
    <w:p w:rsidR="00AE0737" w:rsidRDefault="00AE0737" w:rsidP="00AE0737"/>
    <w:p w:rsidR="00AE0737" w:rsidRPr="00F359DB" w:rsidRDefault="00AE0737" w:rsidP="00AE0737">
      <w:r>
        <w:t xml:space="preserve">Директор </w:t>
      </w:r>
      <w:r w:rsidR="00443005" w:rsidRPr="00443005">
        <w:t xml:space="preserve">Правобережной </w:t>
      </w:r>
      <w:r w:rsidR="00443005">
        <w:t>ТЭЦ</w:t>
      </w:r>
      <w:r>
        <w:t xml:space="preserve">                                                        </w:t>
      </w:r>
      <w:r w:rsidR="00D7558C">
        <w:t xml:space="preserve">                </w:t>
      </w:r>
      <w:r>
        <w:t xml:space="preserve"> </w:t>
      </w:r>
      <w:r w:rsidR="00D7558C">
        <w:t xml:space="preserve">     </w:t>
      </w:r>
      <w:r>
        <w:t xml:space="preserve"> В. Н. </w:t>
      </w:r>
      <w:r w:rsidR="00D7558C">
        <w:t>Яскевич</w:t>
      </w:r>
    </w:p>
    <w:p w:rsidR="00AE0737" w:rsidRPr="00D7558C" w:rsidRDefault="00D7558C" w:rsidP="00AE0737">
      <w:pPr>
        <w:suppressAutoHyphens/>
        <w:spacing w:line="276" w:lineRule="auto"/>
      </w:pPr>
      <w:proofErr w:type="gramStart"/>
      <w:r w:rsidRPr="00D7558C">
        <w:t>филиала</w:t>
      </w:r>
      <w:proofErr w:type="gramEnd"/>
      <w:r w:rsidRPr="00D7558C">
        <w:t xml:space="preserve"> «Невский» ОАО «ТГК-1»                                                                             </w:t>
      </w:r>
    </w:p>
    <w:p w:rsidR="00AE0737" w:rsidRDefault="00AE0737" w:rsidP="00AE0737">
      <w:pPr>
        <w:suppressAutoHyphens/>
        <w:spacing w:line="276" w:lineRule="auto"/>
        <w:rPr>
          <w:b/>
        </w:rPr>
      </w:pPr>
    </w:p>
    <w:p w:rsidR="00AE0737" w:rsidRDefault="00AE0737" w:rsidP="00AE0737">
      <w:pPr>
        <w:suppressAutoHyphens/>
        <w:spacing w:line="276" w:lineRule="auto"/>
        <w:rPr>
          <w:b/>
        </w:rPr>
      </w:pPr>
    </w:p>
    <w:p w:rsidR="00AE0737" w:rsidRDefault="00AE0737" w:rsidP="00AE0737">
      <w:pPr>
        <w:suppressAutoHyphens/>
        <w:spacing w:line="276" w:lineRule="auto"/>
        <w:rPr>
          <w:b/>
        </w:rPr>
      </w:pPr>
    </w:p>
    <w:p w:rsidR="00AE0737" w:rsidRDefault="00AE0737" w:rsidP="00AE0737"/>
    <w:p w:rsidR="00AE0737" w:rsidRDefault="00AE0737" w:rsidP="00C72826"/>
    <w:sectPr w:rsidR="00AE0737" w:rsidSect="0046403F">
      <w:footerReference w:type="default" r:id="rId7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2E1" w:rsidRDefault="004532E1" w:rsidP="00B8085D">
      <w:r>
        <w:separator/>
      </w:r>
    </w:p>
  </w:endnote>
  <w:endnote w:type="continuationSeparator" w:id="0">
    <w:p w:rsidR="004532E1" w:rsidRDefault="004532E1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481354" w:rsidRPr="0030691B" w:rsidRDefault="00481354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B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2E1" w:rsidRDefault="004532E1" w:rsidP="00B8085D">
      <w:r>
        <w:separator/>
      </w:r>
    </w:p>
  </w:footnote>
  <w:footnote w:type="continuationSeparator" w:id="0">
    <w:p w:rsidR="004532E1" w:rsidRDefault="004532E1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682F"/>
    <w:multiLevelType w:val="hybridMultilevel"/>
    <w:tmpl w:val="527E0E96"/>
    <w:lvl w:ilvl="0" w:tplc="C74E8428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AB151E4"/>
    <w:multiLevelType w:val="hybridMultilevel"/>
    <w:tmpl w:val="9B8A7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55A0D"/>
    <w:multiLevelType w:val="hybridMultilevel"/>
    <w:tmpl w:val="BA2E0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650A3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61576"/>
    <w:multiLevelType w:val="hybridMultilevel"/>
    <w:tmpl w:val="77768E42"/>
    <w:lvl w:ilvl="0" w:tplc="A86A94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1A526421"/>
    <w:multiLevelType w:val="hybridMultilevel"/>
    <w:tmpl w:val="4A0E71DA"/>
    <w:lvl w:ilvl="0" w:tplc="83EA32DC">
      <w:start w:val="3"/>
      <w:numFmt w:val="bullet"/>
      <w:lvlText w:val="-"/>
      <w:lvlJc w:val="left"/>
      <w:pPr>
        <w:ind w:left="578" w:hanging="360"/>
      </w:p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1A6305C5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1E6715F6"/>
    <w:multiLevelType w:val="hybridMultilevel"/>
    <w:tmpl w:val="607E6008"/>
    <w:lvl w:ilvl="0" w:tplc="1758CE8E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63239"/>
    <w:multiLevelType w:val="hybridMultilevel"/>
    <w:tmpl w:val="FA7034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2"/>
  </w:num>
  <w:num w:numId="5">
    <w:abstractNumId w:val="20"/>
  </w:num>
  <w:num w:numId="6">
    <w:abstractNumId w:val="16"/>
  </w:num>
  <w:num w:numId="7">
    <w:abstractNumId w:val="17"/>
  </w:num>
  <w:num w:numId="8">
    <w:abstractNumId w:val="14"/>
  </w:num>
  <w:num w:numId="9">
    <w:abstractNumId w:val="21"/>
  </w:num>
  <w:num w:numId="10">
    <w:abstractNumId w:val="8"/>
  </w:num>
  <w:num w:numId="11">
    <w:abstractNumId w:val="8"/>
  </w:num>
  <w:num w:numId="12">
    <w:abstractNumId w:val="6"/>
  </w:num>
  <w:num w:numId="13">
    <w:abstractNumId w:val="7"/>
  </w:num>
  <w:num w:numId="14">
    <w:abstractNumId w:val="3"/>
  </w:num>
  <w:num w:numId="15">
    <w:abstractNumId w:val="10"/>
  </w:num>
  <w:num w:numId="16">
    <w:abstractNumId w:val="2"/>
  </w:num>
  <w:num w:numId="17">
    <w:abstractNumId w:val="0"/>
  </w:num>
  <w:num w:numId="18">
    <w:abstractNumId w:val="1"/>
  </w:num>
  <w:num w:numId="19">
    <w:abstractNumId w:val="19"/>
  </w:num>
  <w:num w:numId="20">
    <w:abstractNumId w:val="9"/>
  </w:num>
  <w:num w:numId="21">
    <w:abstractNumId w:val="15"/>
  </w:num>
  <w:num w:numId="22">
    <w:abstractNumId w:val="1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33CA2"/>
    <w:rsid w:val="00035515"/>
    <w:rsid w:val="00040FFE"/>
    <w:rsid w:val="00045B1F"/>
    <w:rsid w:val="00045D71"/>
    <w:rsid w:val="00046DAC"/>
    <w:rsid w:val="00046F8D"/>
    <w:rsid w:val="00052C8B"/>
    <w:rsid w:val="00056141"/>
    <w:rsid w:val="00060D74"/>
    <w:rsid w:val="000633A2"/>
    <w:rsid w:val="000656DF"/>
    <w:rsid w:val="000673AA"/>
    <w:rsid w:val="0007497E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479C"/>
    <w:rsid w:val="000B5843"/>
    <w:rsid w:val="000C1CB3"/>
    <w:rsid w:val="000C2472"/>
    <w:rsid w:val="000C6CDB"/>
    <w:rsid w:val="000D0910"/>
    <w:rsid w:val="000D1ED0"/>
    <w:rsid w:val="000E392C"/>
    <w:rsid w:val="000E533C"/>
    <w:rsid w:val="000F058A"/>
    <w:rsid w:val="000F3BFF"/>
    <w:rsid w:val="000F69C0"/>
    <w:rsid w:val="001021E0"/>
    <w:rsid w:val="00103EE3"/>
    <w:rsid w:val="00111759"/>
    <w:rsid w:val="00116809"/>
    <w:rsid w:val="00131990"/>
    <w:rsid w:val="0013387A"/>
    <w:rsid w:val="00143436"/>
    <w:rsid w:val="00145128"/>
    <w:rsid w:val="00146525"/>
    <w:rsid w:val="001476CE"/>
    <w:rsid w:val="001557A8"/>
    <w:rsid w:val="00156FAB"/>
    <w:rsid w:val="0016050F"/>
    <w:rsid w:val="0016162A"/>
    <w:rsid w:val="001623F5"/>
    <w:rsid w:val="00162DF6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5F9"/>
    <w:rsid w:val="001866E1"/>
    <w:rsid w:val="00191A16"/>
    <w:rsid w:val="0019285F"/>
    <w:rsid w:val="00192970"/>
    <w:rsid w:val="001A0D0F"/>
    <w:rsid w:val="001A2A89"/>
    <w:rsid w:val="001A4478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0B49"/>
    <w:rsid w:val="002013FF"/>
    <w:rsid w:val="00216669"/>
    <w:rsid w:val="002205C2"/>
    <w:rsid w:val="002308F1"/>
    <w:rsid w:val="00233BE0"/>
    <w:rsid w:val="00233D95"/>
    <w:rsid w:val="00236D3F"/>
    <w:rsid w:val="002410BF"/>
    <w:rsid w:val="00245077"/>
    <w:rsid w:val="0025082D"/>
    <w:rsid w:val="00250B12"/>
    <w:rsid w:val="002544FD"/>
    <w:rsid w:val="00264EA4"/>
    <w:rsid w:val="0027406F"/>
    <w:rsid w:val="00274D77"/>
    <w:rsid w:val="00281742"/>
    <w:rsid w:val="0028292A"/>
    <w:rsid w:val="00283828"/>
    <w:rsid w:val="00284DEE"/>
    <w:rsid w:val="0028616B"/>
    <w:rsid w:val="00286CD7"/>
    <w:rsid w:val="002908A1"/>
    <w:rsid w:val="00292645"/>
    <w:rsid w:val="002928FB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1D97"/>
    <w:rsid w:val="002D55F0"/>
    <w:rsid w:val="002D5F5D"/>
    <w:rsid w:val="002E16D0"/>
    <w:rsid w:val="002E2975"/>
    <w:rsid w:val="002F2010"/>
    <w:rsid w:val="002F2BBB"/>
    <w:rsid w:val="002F33D0"/>
    <w:rsid w:val="002F6DE5"/>
    <w:rsid w:val="003021E0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5065D"/>
    <w:rsid w:val="00355C85"/>
    <w:rsid w:val="0036110E"/>
    <w:rsid w:val="00362ECC"/>
    <w:rsid w:val="00367111"/>
    <w:rsid w:val="003672B3"/>
    <w:rsid w:val="00381DD0"/>
    <w:rsid w:val="00383B83"/>
    <w:rsid w:val="00384AB7"/>
    <w:rsid w:val="00391D9B"/>
    <w:rsid w:val="003964B8"/>
    <w:rsid w:val="0039791B"/>
    <w:rsid w:val="003A3BD9"/>
    <w:rsid w:val="003A4390"/>
    <w:rsid w:val="003A45EB"/>
    <w:rsid w:val="003A491B"/>
    <w:rsid w:val="003A5991"/>
    <w:rsid w:val="003A66D4"/>
    <w:rsid w:val="003A6729"/>
    <w:rsid w:val="003A7467"/>
    <w:rsid w:val="003A74F3"/>
    <w:rsid w:val="003B2B25"/>
    <w:rsid w:val="003B3BF9"/>
    <w:rsid w:val="003B5047"/>
    <w:rsid w:val="003B6953"/>
    <w:rsid w:val="003C7FF2"/>
    <w:rsid w:val="003D0F9C"/>
    <w:rsid w:val="003E185D"/>
    <w:rsid w:val="003E5BB9"/>
    <w:rsid w:val="003F28D7"/>
    <w:rsid w:val="003F5970"/>
    <w:rsid w:val="003F648A"/>
    <w:rsid w:val="003F7628"/>
    <w:rsid w:val="00403148"/>
    <w:rsid w:val="0040582D"/>
    <w:rsid w:val="00406ED1"/>
    <w:rsid w:val="0041072B"/>
    <w:rsid w:val="00410CF6"/>
    <w:rsid w:val="00411232"/>
    <w:rsid w:val="00411E24"/>
    <w:rsid w:val="00415926"/>
    <w:rsid w:val="00420B26"/>
    <w:rsid w:val="004220FB"/>
    <w:rsid w:val="00430495"/>
    <w:rsid w:val="00430BE0"/>
    <w:rsid w:val="00430C44"/>
    <w:rsid w:val="00430D63"/>
    <w:rsid w:val="0043621A"/>
    <w:rsid w:val="004400F1"/>
    <w:rsid w:val="00440ED3"/>
    <w:rsid w:val="00443005"/>
    <w:rsid w:val="004430D0"/>
    <w:rsid w:val="004436C3"/>
    <w:rsid w:val="00445B1B"/>
    <w:rsid w:val="00445CB8"/>
    <w:rsid w:val="0044636A"/>
    <w:rsid w:val="004532E1"/>
    <w:rsid w:val="00460A25"/>
    <w:rsid w:val="0046403F"/>
    <w:rsid w:val="00464EC5"/>
    <w:rsid w:val="00466A25"/>
    <w:rsid w:val="00466A5A"/>
    <w:rsid w:val="00467369"/>
    <w:rsid w:val="0047111F"/>
    <w:rsid w:val="00477E25"/>
    <w:rsid w:val="00481354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01AA"/>
    <w:rsid w:val="004D5535"/>
    <w:rsid w:val="004E1FAA"/>
    <w:rsid w:val="004E3C75"/>
    <w:rsid w:val="004E3F68"/>
    <w:rsid w:val="004E5EAE"/>
    <w:rsid w:val="004F0957"/>
    <w:rsid w:val="004F109D"/>
    <w:rsid w:val="004F176F"/>
    <w:rsid w:val="004F419E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A79E1"/>
    <w:rsid w:val="005B2572"/>
    <w:rsid w:val="005B6D01"/>
    <w:rsid w:val="005B71F3"/>
    <w:rsid w:val="005B7BD0"/>
    <w:rsid w:val="005C7C56"/>
    <w:rsid w:val="005D38A7"/>
    <w:rsid w:val="005E52A4"/>
    <w:rsid w:val="005E603A"/>
    <w:rsid w:val="005E7464"/>
    <w:rsid w:val="005E763F"/>
    <w:rsid w:val="005F3583"/>
    <w:rsid w:val="005F4F65"/>
    <w:rsid w:val="005F7AD6"/>
    <w:rsid w:val="00600D32"/>
    <w:rsid w:val="00602C7C"/>
    <w:rsid w:val="00606C6E"/>
    <w:rsid w:val="0061331A"/>
    <w:rsid w:val="00615864"/>
    <w:rsid w:val="00616550"/>
    <w:rsid w:val="006269D2"/>
    <w:rsid w:val="00631438"/>
    <w:rsid w:val="00634089"/>
    <w:rsid w:val="00637BAD"/>
    <w:rsid w:val="0064217B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69A4"/>
    <w:rsid w:val="0069761D"/>
    <w:rsid w:val="006A1983"/>
    <w:rsid w:val="006C24CB"/>
    <w:rsid w:val="006C6328"/>
    <w:rsid w:val="006D0A74"/>
    <w:rsid w:val="006D6322"/>
    <w:rsid w:val="006E1E82"/>
    <w:rsid w:val="006E2633"/>
    <w:rsid w:val="006E6F10"/>
    <w:rsid w:val="006F6EF5"/>
    <w:rsid w:val="006F727F"/>
    <w:rsid w:val="00700AE1"/>
    <w:rsid w:val="00711AD0"/>
    <w:rsid w:val="00717F83"/>
    <w:rsid w:val="00721925"/>
    <w:rsid w:val="00725ECC"/>
    <w:rsid w:val="00730335"/>
    <w:rsid w:val="0073168D"/>
    <w:rsid w:val="0073220A"/>
    <w:rsid w:val="00742F80"/>
    <w:rsid w:val="00745153"/>
    <w:rsid w:val="00747558"/>
    <w:rsid w:val="007555AC"/>
    <w:rsid w:val="00756A7E"/>
    <w:rsid w:val="00764937"/>
    <w:rsid w:val="00772F57"/>
    <w:rsid w:val="007731EF"/>
    <w:rsid w:val="00775748"/>
    <w:rsid w:val="00777EAB"/>
    <w:rsid w:val="00780A35"/>
    <w:rsid w:val="0078294B"/>
    <w:rsid w:val="0078376C"/>
    <w:rsid w:val="00784135"/>
    <w:rsid w:val="00785839"/>
    <w:rsid w:val="00785F9F"/>
    <w:rsid w:val="007860BE"/>
    <w:rsid w:val="00787B58"/>
    <w:rsid w:val="00791C64"/>
    <w:rsid w:val="00795947"/>
    <w:rsid w:val="00795F55"/>
    <w:rsid w:val="0079640F"/>
    <w:rsid w:val="007978E0"/>
    <w:rsid w:val="007A1E4B"/>
    <w:rsid w:val="007A4F71"/>
    <w:rsid w:val="007B2E3E"/>
    <w:rsid w:val="007B42C9"/>
    <w:rsid w:val="007B6956"/>
    <w:rsid w:val="007C00CF"/>
    <w:rsid w:val="007C20D4"/>
    <w:rsid w:val="007C2602"/>
    <w:rsid w:val="007C3B91"/>
    <w:rsid w:val="007C5998"/>
    <w:rsid w:val="007C7247"/>
    <w:rsid w:val="007D7691"/>
    <w:rsid w:val="007E0B81"/>
    <w:rsid w:val="007E665F"/>
    <w:rsid w:val="007E707C"/>
    <w:rsid w:val="007E719E"/>
    <w:rsid w:val="007E7633"/>
    <w:rsid w:val="007F15AC"/>
    <w:rsid w:val="007F1C4F"/>
    <w:rsid w:val="007F7226"/>
    <w:rsid w:val="00803D66"/>
    <w:rsid w:val="008108D1"/>
    <w:rsid w:val="00812115"/>
    <w:rsid w:val="00835801"/>
    <w:rsid w:val="00840472"/>
    <w:rsid w:val="00842778"/>
    <w:rsid w:val="00843ABD"/>
    <w:rsid w:val="00844476"/>
    <w:rsid w:val="00846606"/>
    <w:rsid w:val="00846C69"/>
    <w:rsid w:val="00847377"/>
    <w:rsid w:val="008519CB"/>
    <w:rsid w:val="008519F8"/>
    <w:rsid w:val="008540B8"/>
    <w:rsid w:val="00854F63"/>
    <w:rsid w:val="00855161"/>
    <w:rsid w:val="00856108"/>
    <w:rsid w:val="008615EB"/>
    <w:rsid w:val="00862DC4"/>
    <w:rsid w:val="00867341"/>
    <w:rsid w:val="00872237"/>
    <w:rsid w:val="0087229A"/>
    <w:rsid w:val="008808BC"/>
    <w:rsid w:val="00882D21"/>
    <w:rsid w:val="00884202"/>
    <w:rsid w:val="008929F7"/>
    <w:rsid w:val="00892F23"/>
    <w:rsid w:val="008939DB"/>
    <w:rsid w:val="0089409B"/>
    <w:rsid w:val="00896CC5"/>
    <w:rsid w:val="008A068C"/>
    <w:rsid w:val="008A102A"/>
    <w:rsid w:val="008A7C8D"/>
    <w:rsid w:val="008C681A"/>
    <w:rsid w:val="008E3EC9"/>
    <w:rsid w:val="008E5ECA"/>
    <w:rsid w:val="008E69E3"/>
    <w:rsid w:val="008F086B"/>
    <w:rsid w:val="008F30D8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164E9"/>
    <w:rsid w:val="00925357"/>
    <w:rsid w:val="0092559D"/>
    <w:rsid w:val="00931117"/>
    <w:rsid w:val="00935860"/>
    <w:rsid w:val="00937C8B"/>
    <w:rsid w:val="009405DF"/>
    <w:rsid w:val="00944918"/>
    <w:rsid w:val="00951590"/>
    <w:rsid w:val="00954E1E"/>
    <w:rsid w:val="0095592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59CD"/>
    <w:rsid w:val="00994344"/>
    <w:rsid w:val="00994F59"/>
    <w:rsid w:val="00995DD7"/>
    <w:rsid w:val="009A2D9B"/>
    <w:rsid w:val="009A3C4C"/>
    <w:rsid w:val="009B00B5"/>
    <w:rsid w:val="009B0F49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0531D"/>
    <w:rsid w:val="00A1150F"/>
    <w:rsid w:val="00A13EB9"/>
    <w:rsid w:val="00A14C7F"/>
    <w:rsid w:val="00A237BD"/>
    <w:rsid w:val="00A30083"/>
    <w:rsid w:val="00A3225F"/>
    <w:rsid w:val="00A41ED1"/>
    <w:rsid w:val="00A43238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137"/>
    <w:rsid w:val="00A8135B"/>
    <w:rsid w:val="00A85F62"/>
    <w:rsid w:val="00A87700"/>
    <w:rsid w:val="00A877F0"/>
    <w:rsid w:val="00A91067"/>
    <w:rsid w:val="00A93057"/>
    <w:rsid w:val="00AA0960"/>
    <w:rsid w:val="00AA13B6"/>
    <w:rsid w:val="00AA6331"/>
    <w:rsid w:val="00AA6BB8"/>
    <w:rsid w:val="00AB34F1"/>
    <w:rsid w:val="00AB6521"/>
    <w:rsid w:val="00AC2E0E"/>
    <w:rsid w:val="00AC3789"/>
    <w:rsid w:val="00AC3792"/>
    <w:rsid w:val="00AD0F4C"/>
    <w:rsid w:val="00AD14D1"/>
    <w:rsid w:val="00AD1E1E"/>
    <w:rsid w:val="00AD7A00"/>
    <w:rsid w:val="00AE0737"/>
    <w:rsid w:val="00AF59EF"/>
    <w:rsid w:val="00B00211"/>
    <w:rsid w:val="00B00AD3"/>
    <w:rsid w:val="00B02BF9"/>
    <w:rsid w:val="00B036C8"/>
    <w:rsid w:val="00B07F85"/>
    <w:rsid w:val="00B1090D"/>
    <w:rsid w:val="00B12BE0"/>
    <w:rsid w:val="00B14558"/>
    <w:rsid w:val="00B15A30"/>
    <w:rsid w:val="00B17304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0C6"/>
    <w:rsid w:val="00B967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0268"/>
    <w:rsid w:val="00BF1087"/>
    <w:rsid w:val="00BF31D3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19E0"/>
    <w:rsid w:val="00C52978"/>
    <w:rsid w:val="00C53274"/>
    <w:rsid w:val="00C53514"/>
    <w:rsid w:val="00C62C34"/>
    <w:rsid w:val="00C666D1"/>
    <w:rsid w:val="00C6676C"/>
    <w:rsid w:val="00C722E4"/>
    <w:rsid w:val="00C72826"/>
    <w:rsid w:val="00C73ADB"/>
    <w:rsid w:val="00C73CE5"/>
    <w:rsid w:val="00C818C8"/>
    <w:rsid w:val="00C912FA"/>
    <w:rsid w:val="00C92558"/>
    <w:rsid w:val="00CA0231"/>
    <w:rsid w:val="00CA0A60"/>
    <w:rsid w:val="00CA1AE6"/>
    <w:rsid w:val="00CA680D"/>
    <w:rsid w:val="00CB3250"/>
    <w:rsid w:val="00CC0647"/>
    <w:rsid w:val="00CC6D2D"/>
    <w:rsid w:val="00CC6FBA"/>
    <w:rsid w:val="00CD6737"/>
    <w:rsid w:val="00CE1C3B"/>
    <w:rsid w:val="00CE3181"/>
    <w:rsid w:val="00CE5D4B"/>
    <w:rsid w:val="00CF3239"/>
    <w:rsid w:val="00CF7B1E"/>
    <w:rsid w:val="00D00FBE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31393"/>
    <w:rsid w:val="00D4140F"/>
    <w:rsid w:val="00D42588"/>
    <w:rsid w:val="00D429A3"/>
    <w:rsid w:val="00D44704"/>
    <w:rsid w:val="00D44D84"/>
    <w:rsid w:val="00D478D2"/>
    <w:rsid w:val="00D506F3"/>
    <w:rsid w:val="00D51EA9"/>
    <w:rsid w:val="00D533B2"/>
    <w:rsid w:val="00D57D11"/>
    <w:rsid w:val="00D64AE1"/>
    <w:rsid w:val="00D66B3D"/>
    <w:rsid w:val="00D70604"/>
    <w:rsid w:val="00D7376C"/>
    <w:rsid w:val="00D749DE"/>
    <w:rsid w:val="00D7558C"/>
    <w:rsid w:val="00D82C40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0A1"/>
    <w:rsid w:val="00DB6EBA"/>
    <w:rsid w:val="00DB7AB6"/>
    <w:rsid w:val="00DC3F9A"/>
    <w:rsid w:val="00DC56A2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37CE"/>
    <w:rsid w:val="00DF0993"/>
    <w:rsid w:val="00E07E19"/>
    <w:rsid w:val="00E13557"/>
    <w:rsid w:val="00E15897"/>
    <w:rsid w:val="00E17400"/>
    <w:rsid w:val="00E2314A"/>
    <w:rsid w:val="00E260DA"/>
    <w:rsid w:val="00E319B3"/>
    <w:rsid w:val="00E360A2"/>
    <w:rsid w:val="00E41834"/>
    <w:rsid w:val="00E434B6"/>
    <w:rsid w:val="00E45157"/>
    <w:rsid w:val="00E54D1F"/>
    <w:rsid w:val="00E60F83"/>
    <w:rsid w:val="00E64575"/>
    <w:rsid w:val="00E64CB0"/>
    <w:rsid w:val="00E67CEC"/>
    <w:rsid w:val="00E7061D"/>
    <w:rsid w:val="00E728F5"/>
    <w:rsid w:val="00E74943"/>
    <w:rsid w:val="00E93B1F"/>
    <w:rsid w:val="00E94748"/>
    <w:rsid w:val="00EB42DF"/>
    <w:rsid w:val="00EB6507"/>
    <w:rsid w:val="00EC1871"/>
    <w:rsid w:val="00EC545E"/>
    <w:rsid w:val="00EC7922"/>
    <w:rsid w:val="00EE4B27"/>
    <w:rsid w:val="00EE4D97"/>
    <w:rsid w:val="00EE5416"/>
    <w:rsid w:val="00EE55DE"/>
    <w:rsid w:val="00EE572C"/>
    <w:rsid w:val="00EE757D"/>
    <w:rsid w:val="00EF6904"/>
    <w:rsid w:val="00EF7486"/>
    <w:rsid w:val="00F01750"/>
    <w:rsid w:val="00F01FC0"/>
    <w:rsid w:val="00F030FC"/>
    <w:rsid w:val="00F03CD6"/>
    <w:rsid w:val="00F110B0"/>
    <w:rsid w:val="00F11353"/>
    <w:rsid w:val="00F12C76"/>
    <w:rsid w:val="00F143DB"/>
    <w:rsid w:val="00F2058C"/>
    <w:rsid w:val="00F22398"/>
    <w:rsid w:val="00F27B44"/>
    <w:rsid w:val="00F41AF2"/>
    <w:rsid w:val="00F41C68"/>
    <w:rsid w:val="00F423F1"/>
    <w:rsid w:val="00F44447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042B"/>
    <w:rsid w:val="00F92BC3"/>
    <w:rsid w:val="00F9429F"/>
    <w:rsid w:val="00F966EB"/>
    <w:rsid w:val="00FA2D4E"/>
    <w:rsid w:val="00FA4539"/>
    <w:rsid w:val="00FB34FF"/>
    <w:rsid w:val="00FB5194"/>
    <w:rsid w:val="00FB5BD1"/>
    <w:rsid w:val="00FC23E3"/>
    <w:rsid w:val="00FC6034"/>
    <w:rsid w:val="00FC64C8"/>
    <w:rsid w:val="00FD103E"/>
    <w:rsid w:val="00FD64B6"/>
    <w:rsid w:val="00FD6F8A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A286B-E5E6-4624-810E-F754EC308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Зоткина Наталия Николаевна</cp:lastModifiedBy>
  <cp:revision>3</cp:revision>
  <cp:lastPrinted>2013-04-17T09:32:00Z</cp:lastPrinted>
  <dcterms:created xsi:type="dcterms:W3CDTF">2013-10-28T08:17:00Z</dcterms:created>
  <dcterms:modified xsi:type="dcterms:W3CDTF">2013-10-31T09:49:00Z</dcterms:modified>
</cp:coreProperties>
</file>